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7D9F" w:rsidRPr="00591164" w:rsidRDefault="00DE5F63" w:rsidP="00591164">
      <w:pPr>
        <w:ind w:hanging="284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591164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  <w:lang w:bidi="th"/>
        </w:rPr>
        <w:t xml:space="preserve">เกณฑ์การประเมินโครงการวิจัยแบบเร่งรัด </w:t>
      </w:r>
      <w:r w:rsidRPr="00591164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(Expedited)</w:t>
      </w:r>
    </w:p>
    <w:p w14:paraId="4143F086" w14:textId="77777777" w:rsidR="009913A8" w:rsidRDefault="00E9332F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        </w:t>
      </w:r>
      <w:r w:rsidR="00DE5F63" w:rsidRPr="00DE5F63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โครงการวิจัยที่สามารถได้รับการพิจารณาจริยธรรมการวิจัยแบบเร่งด่วน ได้แก่ โครงการวิจัยที่มีลักษณะวิธีดำเนินการวิจัยแบบเสี่ยงน้อยต่ออาสาสมัคร หรือไม่เกิน “ความเสี่ยงน้อย</w:t>
      </w:r>
      <w:r w:rsidR="009913A8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DE5F63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(Minimal risk)” ไม่มีมากกว่าความเสี่ยงในชีวิตประจำวัน เช่น การใช้เข็ม</w:t>
      </w:r>
      <w:bookmarkStart w:id="0" w:name="_GoBack"/>
      <w:bookmarkEnd w:id="0"/>
      <w:r w:rsidR="00DE5F63" w:rsidRPr="00DE5F63">
        <w:rPr>
          <w:rFonts w:ascii="TH SarabunPSK" w:eastAsia="Arial Unicode MS" w:hAnsi="TH SarabunPSK" w:cs="TH SarabunPSK"/>
          <w:sz w:val="32"/>
          <w:szCs w:val="32"/>
          <w:cs/>
          <w:lang w:bidi="th"/>
        </w:rPr>
        <w:t xml:space="preserve">แทงนิ้ว และเข้าเกณฑ์อย่างน้อยข้อใดข้อหนึ่ง ดังต่อไปนี้ </w:t>
      </w:r>
    </w:p>
    <w:p w14:paraId="788CEEA9" w14:textId="391DD873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1.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มีความเสี่ยงเกี่ยวกับการล่วงล้ำความเป็นส่วนตัว และอาจเปิดเผยความลับของอาสาสมัคร ผู้วิจัยได้มีวิธีการป้องกันอย่างเหมาะสมจนมีความเสี่ยงไม่มากกว่า “ความเสี่ยงน้อย</w:t>
      </w:r>
      <w:r w:rsidR="00605CC4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(Minimal risk)”</w:t>
      </w:r>
    </w:p>
    <w:p w14:paraId="49D509F9" w14:textId="77777777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2.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การใช้ตัวอย่างจากอาสาสมัครของโครงการวิจัยอื่น ซึ่งอาสาสมัครได้รับข้อมูลและให้ความยินยอมเรียบร้อยแล้ว ทั้งนี้ การใช้ตัวอย่างดังกล่าวจะต้องไม่มีผลกระทบต่อความลับและสิทธิส่วนบุคคลของอาสาสมัคร</w:t>
      </w:r>
    </w:p>
    <w:p w14:paraId="7A87978C" w14:textId="77777777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3.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 xml:space="preserve">เป็นการวิจัยที่ไม่กระทำโดยตรงต่อร่างกายอาสาสมัคร เช่น การศึกษาโดยใช้ชิ้นเนื้อ อวัยวะ หรือร่างกายที่ได้รับบริจาค </w:t>
      </w: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4.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 xml:space="preserve">การเก็บตัวอย่างเลือดโดยใช้เข็มเจาะปลายนิ้ว เส้นเท้า ใบหู หรือการเจาะเลือดจากหลอดเลือดดำของอาสาสมัครผู้ใหญ่สุขภาพดี ไม่ตั้งครรภ์ ที่มีน้ำหนักตัวไม่ต่ำกว่า 50 กิโลกรัม ปริมาณเลือดที่เจาะต้องไม่เกิน 550 มิลลิลิตร ภายในระยะเวลา 8 สัปดาห์ และเจาะเลือดไม่เกินสัปดาห์ละ 2 ครั้ง ทั้งนี้ การขอเก็บตัวอย่างเลือดจะต้องมีความเหมาะสมตามความจำเป็นที่ต้องสอดคล้องกับวัตถุประสงค์และวิธีการศึกษาวิจัยรวมทั้งความเปราะบางของกลุ่มอาสาสมัคร </w:t>
      </w:r>
    </w:p>
    <w:p w14:paraId="7E180503" w14:textId="7A807937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5.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 xml:space="preserve">การเก็บตัวอย่างเลือดนอกเหนือไปจากข้อ 3.4 ให้พิจารณาจากอายุ น้ำหนัก และสุขภาพของอาสาสมัคร ปริมาณเลือดที่เจาะต้องไม่เกิน 50 มิลลิลิตร หรือ 3 มิลลิลิตร ต่อน้ำหนักตัว 1 กิโลกรัมภายในระยะเวลา 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    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8 สัปดาห์ และเจาะเลือดไม่เกินสัปดาห์ละ 2 ครั้งเท่านั้น ทั้งนี้ การขอเก็บตัวอย่างเลือดจะต้องมีความเหมาะสมตามความเป็นจริงที่สอดคล้องกับวัตถุประสงค์และวิธีการศึกษาวิจัยรวมทั</w:t>
      </w:r>
      <w:r w:rsid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้งความเปราะบางของกลุ่มอาสาสมัคร</w:t>
      </w:r>
    </w:p>
    <w:p w14:paraId="748AD95E" w14:textId="19FCDBEE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6.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การเก็บตัวอย่างชีววัตถุ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(Biolgical specimen)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ล่วงหน้าเพื่อการวิจัยโดยใช้วิธีการที่ไม่รุกล้ำ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            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(Non-invasive)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เช่น ตัดผม ตัดเล็บ ในลักษณะที่ไม่ทำให้เสียโฉม ฟันที่ได้จากการถอนในการรักษาตามปกติ สารคัดหลั่งออกภายนอก เช่น เหงื่อ รกจากการคลอดทารก น้ำคล้ำที่ได้จากการแตกของถุงน้ำคล้ำก่อนหรือระหว่างการคลอด เซลล์ผิวหนังเก็บโดยการขูด เซลล์เยื่อบุเก็บโดยวิธีการป้ายกระพุ้งแก้ม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(buccal swab) การบ้วนปาก (mouth washing) เก็บเสมหะ (sputum) หลังจากพ่นดัวยน้ำเกลือ</w:t>
      </w:r>
    </w:p>
    <w:p w14:paraId="36ECF2F1" w14:textId="710AB0AE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7.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การเก็บข้อมูลของการรักษาตามปกติ โดยวิธีการที่ไม่รุกล้ำ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(Non-invasive) เช่น MRI,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ECG,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EEG,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ultrasound,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Doppler blood,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echocardiogeaohy,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moderate exercise,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</w:t>
      </w:r>
      <w:r w:rsidR="00D107FD"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>ร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วัด body composition ยกเว้น X-ray หรือ Microwaves</w:t>
      </w:r>
    </w:p>
    <w:p w14:paraId="5C0B8753" w14:textId="77777777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8.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>การให้ข้อมูล (Data) บันทึก (Records) เอกสาร (Document) และตัวอย่างส่งตรวจ (Specimen) ที่ได้เก็บไว้หรือจะเก็บเพื่อวัตถุประสงค์ที่ไม่เกี่ยวกับการวิจัย เช่น การวินิจฉัยโรคหรือการรักษาโรค</w:t>
      </w:r>
    </w:p>
    <w:p w14:paraId="38C8EC23" w14:textId="77777777" w:rsidR="009913A8" w:rsidRDefault="009913A8" w:rsidP="009913A8">
      <w:pPr>
        <w:jc w:val="thaiDistribute"/>
        <w:rPr>
          <w:rFonts w:ascii="TH SarabunPSK" w:eastAsia="Arial Unicode MS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lastRenderedPageBreak/>
        <w:t xml:space="preserve">9. </w:t>
      </w:r>
      <w:r w:rsidR="00DE5F63" w:rsidRPr="00E9332F">
        <w:rPr>
          <w:rFonts w:ascii="TH SarabunPSK" w:eastAsia="Arial Unicode MS" w:hAnsi="TH SarabunPSK" w:cs="TH SarabunPSK"/>
          <w:sz w:val="32"/>
          <w:szCs w:val="32"/>
          <w:cs/>
          <w:lang w:bidi="th"/>
        </w:rPr>
        <w:t xml:space="preserve">การเก็บข้อมูลจากการบันทึกเสียง บันทึกวีดีโอหรือภาพเพื่อการวิจัย </w:t>
      </w:r>
    </w:p>
    <w:p w14:paraId="1821375C" w14:textId="21926E21" w:rsidR="00591164" w:rsidRDefault="009913A8" w:rsidP="009913A8">
      <w:pPr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  <w:lang w:bidi="th"/>
        </w:rPr>
        <w:t xml:space="preserve">10. </w:t>
      </w:r>
      <w:r w:rsidR="00591164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การวิจัยเกี่ยวกับพฤติกรรมแบบบุคคลหรือกลุ่มบุคคล การวิจัยแบบสำรวจ สัมภาษณ์ซักประวัติ </w:t>
      </w:r>
      <w:r w:rsidR="00591164">
        <w:rPr>
          <w:rFonts w:ascii="TH SarabunPSK" w:hAnsi="TH SarabunPSK" w:cs="TH SarabunPSK"/>
          <w:sz w:val="32"/>
          <w:szCs w:val="32"/>
          <w:lang w:val="en-US" w:bidi="th"/>
        </w:rPr>
        <w:t xml:space="preserve">focus group </w:t>
      </w:r>
      <w:r w:rsidR="00591164">
        <w:rPr>
          <w:rFonts w:ascii="TH SarabunPSK" w:hAnsi="TH SarabunPSK" w:cs="TH SarabunPSK" w:hint="cs"/>
          <w:sz w:val="32"/>
          <w:szCs w:val="32"/>
          <w:cs/>
          <w:lang w:val="en-US"/>
        </w:rPr>
        <w:t>ประเมินโปรแกรม หรือวิธีการเกี่ยวกับการประกันคุณภาพ (</w:t>
      </w:r>
      <w:r w:rsidR="00591164">
        <w:rPr>
          <w:rFonts w:ascii="TH SarabunPSK" w:hAnsi="TH SarabunPSK" w:cs="TH SarabunPSK"/>
          <w:sz w:val="32"/>
          <w:szCs w:val="32"/>
          <w:lang w:val="en-US"/>
        </w:rPr>
        <w:t>Quality assurance</w:t>
      </w:r>
      <w:r w:rsidR="00591164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1BF00EFB" w14:textId="7F18E996" w:rsidR="00591164" w:rsidRPr="00591164" w:rsidRDefault="00591164" w:rsidP="009913A8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591164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หมายเหตุ</w:t>
      </w:r>
    </w:p>
    <w:p w14:paraId="77C2969C" w14:textId="410BC6A5" w:rsidR="00591164" w:rsidRDefault="00591164" w:rsidP="00D107FD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91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การพิจารณาโครงการแบบเร่งรัด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Expedited review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ที่ไม่สามารถให้ผลการพิจารณาเป็น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ให้การรับรอง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ได้ ต้องนำเข้าพิจารณาในคณะกรรมการเต็มชุด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Full board review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60AD0F" w14:textId="7BD08C0B" w:rsidR="00591164" w:rsidRDefault="00591164" w:rsidP="00D107FD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91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โครงการวิจัยที่ได้รับการพิจารณาให้การรับรองแล้ว และผู้วิจัยต้องการยื่นส่วนที่แก้ไขเปลี่ยนแปลง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Amendment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ซึ่งส่วนแก้ไขเพิ่มเติมนั้นมีผลกระทบ เปลี่ยนแปลงความเสี่ยงของอาสาสมัครที่เพิ่มมากขึ้นกว่าเกณฑ์การประเมินโครงการวิจัยแบบเร่งรัด ต้องนำเข้าพิจารณาในคณะกรรมการเต็มชุด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Full board review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0D9A2C" w14:textId="0A99759D" w:rsidR="00591164" w:rsidRPr="00591164" w:rsidRDefault="00591164" w:rsidP="00D107FD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991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โครงการวิจัยที่ได้รับการพิจารณารับรองไปแล้ว และผู้วิจัยต้องการรายงานความก้าวหน้าของโครงการ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Progress report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แต่มีการดำเนินการที่เบี่ยงเบน ไม่ปฏิบัติตาม หรือฝ่าฝืนโครงการวิจัยต้องนำเข้าพิจารณาในคณะกรรมการเต็มชุด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Full board review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591164" w:rsidRPr="00591164" w:rsidSect="00F031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C540A"/>
    <w:multiLevelType w:val="hybridMultilevel"/>
    <w:tmpl w:val="B8B0D8C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F"/>
    <w:rsid w:val="000E7D9F"/>
    <w:rsid w:val="00393593"/>
    <w:rsid w:val="00591164"/>
    <w:rsid w:val="00605CC4"/>
    <w:rsid w:val="009913A8"/>
    <w:rsid w:val="00D107FD"/>
    <w:rsid w:val="00DE5F63"/>
    <w:rsid w:val="00E9332F"/>
    <w:rsid w:val="00F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2C4EE-DB99-4483-9DF1-F6FF769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332F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C4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C4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</cp:revision>
  <cp:lastPrinted>2019-05-31T06:17:00Z</cp:lastPrinted>
  <dcterms:created xsi:type="dcterms:W3CDTF">2019-05-30T07:49:00Z</dcterms:created>
  <dcterms:modified xsi:type="dcterms:W3CDTF">2019-05-31T06:17:00Z</dcterms:modified>
</cp:coreProperties>
</file>